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E81" w14:textId="77777777" w:rsidR="00F27D2B" w:rsidRDefault="00F27D2B">
      <w:pPr>
        <w:pStyle w:val="Default"/>
        <w:rPr>
          <w:sz w:val="23"/>
          <w:szCs w:val="23"/>
          <w:lang w:val="bg-BG"/>
        </w:rPr>
      </w:pPr>
    </w:p>
    <w:p w14:paraId="46FF21C6" w14:textId="64E1F1DC" w:rsidR="00F27D2B" w:rsidRPr="006A31FC" w:rsidRDefault="00000000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 202</w:t>
      </w:r>
      <w:r w:rsidR="00F65B7D" w:rsidRPr="006A31FC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3</w:t>
      </w:r>
    </w:p>
    <w:p w14:paraId="44BF8CF6" w14:textId="77777777" w:rsidR="00F27D2B" w:rsidRDefault="00F27D2B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038F7FA7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8 дни/ 7 нощувки</w:t>
      </w:r>
    </w:p>
    <w:p w14:paraId="3320EBAE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0FE4D07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Самолетна програма с полети на </w:t>
      </w:r>
      <w:r>
        <w:rPr>
          <w:rFonts w:ascii="Verdana" w:hAnsi="Verdana"/>
          <w:color w:val="002060"/>
          <w:sz w:val="20"/>
          <w:szCs w:val="20"/>
        </w:rPr>
        <w:t>Fly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Dubai</w:t>
      </w:r>
    </w:p>
    <w:p w14:paraId="06DDBEB8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03EA3CAA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60E35232" wp14:editId="0BD5338A">
            <wp:extent cx="4869180" cy="142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F27D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Почивка в Дубай – обогатен вариант </w:t>
      </w:r>
    </w:p>
    <w:p w14:paraId="66D4901B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Дубай тур с екскурзовод на български език</w:t>
      </w:r>
    </w:p>
    <w:p w14:paraId="03A94ED4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Включено посещение на Рамката</w:t>
      </w:r>
    </w:p>
    <w:p w14:paraId="1141C787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Вечеря сух пакет при пристигане</w:t>
      </w:r>
    </w:p>
    <w:p w14:paraId="2390357A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2 вечери в избрания хотел </w:t>
      </w:r>
    </w:p>
    <w:p w14:paraId="6E603BF8" w14:textId="77777777" w:rsidR="00F27D2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1 вечеря в атрактивния ресторант </w:t>
      </w:r>
      <w:r>
        <w:rPr>
          <w:rFonts w:ascii="Verdana" w:hAnsi="Verdana"/>
          <w:b/>
          <w:bCs/>
          <w:color w:val="FF0000"/>
          <w:sz w:val="24"/>
          <w:szCs w:val="24"/>
        </w:rPr>
        <w:t>The</w:t>
      </w:r>
      <w:r w:rsidRPr="006A31FC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</w:t>
      </w:r>
      <w:r>
        <w:rPr>
          <w:rFonts w:ascii="Verdana" w:hAnsi="Verdana"/>
          <w:b/>
          <w:bCs/>
          <w:color w:val="FF0000"/>
          <w:sz w:val="24"/>
          <w:szCs w:val="24"/>
        </w:rPr>
        <w:t>Pointe</w:t>
      </w:r>
    </w:p>
    <w:p w14:paraId="7CE99133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27745853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356D394D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3A3C0DF3" w14:textId="77777777" w:rsidR="00F27D2B" w:rsidRDefault="00000000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>25.02 - 03.03 / 03.03 - 10.03</w:t>
      </w:r>
    </w:p>
    <w:p w14:paraId="2CEFE7FD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0AA39E0B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41F2CA43" w14:textId="77777777" w:rsidR="00F27D2B" w:rsidRDefault="00F27D2B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1A464402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1</w:t>
      </w:r>
    </w:p>
    <w:p w14:paraId="14ABC823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>
        <w:rPr>
          <w:rFonts w:ascii="Verdana" w:hAnsi="Verdana"/>
          <w:color w:val="002060"/>
          <w:sz w:val="20"/>
          <w:szCs w:val="20"/>
          <w:lang w:val="ru-RU"/>
        </w:rPr>
        <w:t>2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>
        <w:rPr>
          <w:rFonts w:ascii="Verdana" w:hAnsi="Verdana"/>
          <w:color w:val="002060"/>
          <w:sz w:val="20"/>
          <w:szCs w:val="20"/>
          <w:lang w:val="ru-RU"/>
        </w:rPr>
        <w:t xml:space="preserve">. Полет за 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Дубай в 14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>
        <w:rPr>
          <w:rFonts w:ascii="Verdana" w:hAnsi="Verdana"/>
          <w:b/>
          <w:bCs/>
          <w:color w:val="002060"/>
          <w:sz w:val="20"/>
          <w:szCs w:val="20"/>
        </w:rPr>
        <w:t>Fly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</w:rPr>
        <w:t>Dubai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21:25 ч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Късна вечеря в хотела – сух пакет (включена в цената). Нощувка. </w:t>
      </w:r>
    </w:p>
    <w:p w14:paraId="1D299E2A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2: </w:t>
      </w:r>
    </w:p>
    <w:p w14:paraId="60A5749E" w14:textId="77777777" w:rsidR="00F27D2B" w:rsidRDefault="00000000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включено в пакетната цена</w:t>
      </w:r>
      <w:r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4677B68D" w14:textId="77777777" w:rsidR="00F27D2B" w:rsidRDefault="00000000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Cayan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Tower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Следващата ни спирка ще бъде „8-мото чудо на света“, най-големият изкуствен остров в света: Палм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Ще научите интересни факти от строителството на острова, преди да стигнете до най-новата и популярна спирка „The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“, която предлага най-добрата гледка към хотел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Atlantis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Palm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След като направим снимки, ще продължим към „арабската Венеция“ или Мадинат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: красив комплекс в арабски стил с 3 хотела, различни ресторанти, безистени с арабски шалове, сувенири и арабски масла. </w:t>
      </w:r>
      <w:r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Време за разходка и кафе. Преминавайки през квартал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, където живеят местните, се отправяме към Рамката (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Frame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Емирствата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Последната ни спирка ще бъде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Mall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( към момента най-големият мол в света с над 1200 магазина! Тук нашата обзорна обиколка приключва.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 включена в цената).</w:t>
      </w:r>
    </w:p>
    <w:p w14:paraId="79A3214D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желание, (без трансфер на връщане):</w:t>
      </w:r>
    </w:p>
    <w:p w14:paraId="02417E43" w14:textId="77777777" w:rsidR="00F27D2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15.00: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по светло: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50 евро/98 лв. на човек</w:t>
      </w:r>
    </w:p>
    <w:p w14:paraId="25958A69" w14:textId="77777777" w:rsidR="00F27D2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на залез: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70 евро/137 лв. на човек</w:t>
      </w:r>
    </w:p>
    <w:p w14:paraId="74EBAF37" w14:textId="77777777" w:rsidR="00F27D2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20.00: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по тъмно: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/108 лв. на човек</w:t>
      </w:r>
    </w:p>
    <w:p w14:paraId="10ADD65B" w14:textId="77777777" w:rsidR="00F27D2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35 евро/69 лв. на човек</w:t>
      </w:r>
    </w:p>
    <w:p w14:paraId="780520D2" w14:textId="77777777" w:rsidR="00F27D2B" w:rsidRDefault="00F27D2B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77C9083B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3: </w:t>
      </w:r>
    </w:p>
    <w:p w14:paraId="764DA7A8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1C25CB59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70F6DDC9" w14:textId="77777777" w:rsidR="00F27D2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r>
        <w:rPr>
          <w:rFonts w:ascii="Verdana" w:hAnsi="Verdana"/>
          <w:i/>
          <w:iCs/>
          <w:color w:val="002060"/>
          <w:sz w:val="20"/>
          <w:szCs w:val="20"/>
        </w:rPr>
        <w:t>Qasr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Al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Watan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”(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80 евро /157 лв. на човек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човек</w:t>
      </w:r>
      <w:r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344DDBF0" w14:textId="77777777" w:rsidR="00F27D2B" w:rsidRPr="006A31FC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 включена в цената).</w:t>
      </w:r>
    </w:p>
    <w:p w14:paraId="29FB5829" w14:textId="77777777" w:rsidR="00F27D2B" w:rsidRDefault="00F27D2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A71EBCC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4: </w:t>
      </w:r>
    </w:p>
    <w:p w14:paraId="6F6FAED9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2A93AE73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7E982FBD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rPr>
          <w:rFonts w:ascii="Verdana" w:hAnsi="Verdana" w:cs="Calibri Light"/>
          <w:b/>
          <w:bCs/>
          <w:color w:val="002060"/>
          <w:lang w:val="bg-BG"/>
        </w:rPr>
      </w:pP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Miracle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Garden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- Посещение на най-голямата градина с естествени цветя в света: Билет + трансфер + гид:</w:t>
      </w:r>
      <w:r>
        <w:rPr>
          <w:rFonts w:ascii="Verdana" w:hAnsi="Verdana" w:cs="Calibri Light"/>
          <w:b/>
          <w:bCs/>
          <w:color w:val="002060"/>
          <w:lang w:val="bg-BG"/>
        </w:rPr>
        <w:t xml:space="preserve"> 45 евро/88 лв. на човек при минимум 10 човека</w:t>
      </w:r>
    </w:p>
    <w:p w14:paraId="2F6C6E2E" w14:textId="77777777" w:rsidR="00F27D2B" w:rsidRDefault="00F27D2B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6DCBB2C0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Джип Сафари в пустинята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</w:t>
      </w:r>
    </w:p>
    <w:p w14:paraId="3A955A00" w14:textId="77777777" w:rsidR="00F27D2B" w:rsidRDefault="00F27D2B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0EAA7B5C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5: </w:t>
      </w:r>
    </w:p>
    <w:p w14:paraId="3D4B253B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06E013BE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5D620230" w14:textId="77777777" w:rsidR="00F27D2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пазарите,   обяд в традиционен ресторант и БОНУС посещение на музея на кафето и чаша кафе: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/108 лв. на човек при минимум 10 човека</w:t>
      </w:r>
    </w:p>
    <w:p w14:paraId="13FAE50D" w14:textId="77777777" w:rsidR="00F27D2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(включена в цената).</w:t>
      </w:r>
    </w:p>
    <w:p w14:paraId="1B31CFA2" w14:textId="77777777" w:rsidR="00F27D2B" w:rsidRDefault="00F27D2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60F73E42" w14:textId="77777777" w:rsidR="00F27D2B" w:rsidRDefault="00F27D2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081C63F7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4433A31E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0C058C12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4BDB3DAB" w14:textId="77777777" w:rsidR="00F27D2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bookmarkEnd w:id="0"/>
    <w:p w14:paraId="34D9ACA0" w14:textId="77777777" w:rsidR="00F27D2B" w:rsidRDefault="00F27D2B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1DC0585C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6:</w:t>
      </w: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770A79EA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Свободно време.</w:t>
      </w:r>
    </w:p>
    <w:p w14:paraId="67F4048F" w14:textId="77777777" w:rsidR="00F27D2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Тур на Палмата, с посещение на The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View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Shopping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avenue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Атлантис,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175FDA36" w14:textId="77777777" w:rsidR="00F27D2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lastRenderedPageBreak/>
        <w:t xml:space="preserve">Вечеря в The </w:t>
      </w:r>
      <w:proofErr w:type="spellStart"/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трансфери: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включена в цената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>)</w:t>
      </w:r>
    </w:p>
    <w:p w14:paraId="5343118C" w14:textId="77777777" w:rsidR="00F27D2B" w:rsidRDefault="00F27D2B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F051016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7:</w:t>
      </w:r>
    </w:p>
    <w:p w14:paraId="1046E8DF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Свободно време. Нощувка.</w:t>
      </w:r>
    </w:p>
    <w:p w14:paraId="0B60746D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>Ден 8:</w:t>
      </w:r>
    </w:p>
    <w:p w14:paraId="0E5F4308" w14:textId="77777777" w:rsidR="00F27D2B" w:rsidRDefault="00000000">
      <w:pPr>
        <w:pStyle w:val="NoSpacing"/>
        <w:tabs>
          <w:tab w:val="left" w:pos="-90"/>
        </w:tabs>
        <w:spacing w:after="0"/>
        <w:ind w:left="63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Освобождаване на хотела. Трансфер до летище Дубай за полет до София в 09:40 ч. Пристигане на летището в София в 13:25 ч.</w:t>
      </w:r>
    </w:p>
    <w:p w14:paraId="779B3DAE" w14:textId="77777777" w:rsidR="00F27D2B" w:rsidRDefault="00F27D2B">
      <w:pPr>
        <w:jc w:val="both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99A29C2" w14:textId="77777777" w:rsidR="00F27D2B" w:rsidRDefault="00000000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4A40C088" w14:textId="77777777" w:rsidR="00F27D2B" w:rsidRDefault="00F27D2B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126FF11" w14:textId="77777777" w:rsidR="00F27D2B" w:rsidRDefault="00F27D2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0140AF7" w14:textId="77777777" w:rsidR="00F27D2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Пакетни цени </w:t>
      </w:r>
    </w:p>
    <w:p w14:paraId="5BF56CC3" w14:textId="77777777" w:rsidR="00F27D2B" w:rsidRDefault="00F27D2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</w:p>
    <w:tbl>
      <w:tblPr>
        <w:tblStyle w:val="TableGrid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930"/>
        <w:gridCol w:w="1941"/>
      </w:tblGrid>
      <w:tr w:rsidR="00F27D2B" w14:paraId="168D5725" w14:textId="77777777">
        <w:trPr>
          <w:trHeight w:val="1349"/>
          <w:jc w:val="center"/>
        </w:trPr>
        <w:tc>
          <w:tcPr>
            <w:tcW w:w="2405" w:type="dxa"/>
            <w:shd w:val="clear" w:color="auto" w:fill="B8CCE4" w:themeFill="accent1" w:themeFillTint="66"/>
          </w:tcPr>
          <w:p w14:paraId="715A562B" w14:textId="77777777" w:rsidR="00F27D2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1A8ADF4" w14:textId="77777777" w:rsidR="00F27D2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F2626B5" w14:textId="77777777" w:rsidR="00F27D2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1930" w:type="dxa"/>
            <w:shd w:val="clear" w:color="auto" w:fill="B8CCE4" w:themeFill="accent1" w:themeFillTint="66"/>
          </w:tcPr>
          <w:p w14:paraId="65A7C904" w14:textId="77777777" w:rsidR="00F27D2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70D7816E" w14:textId="77777777" w:rsidR="00F27D2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F27D2B" w14:paraId="07B4992E" w14:textId="77777777">
        <w:trPr>
          <w:trHeight w:val="457"/>
          <w:jc w:val="center"/>
        </w:trPr>
        <w:tc>
          <w:tcPr>
            <w:tcW w:w="2405" w:type="dxa"/>
          </w:tcPr>
          <w:p w14:paraId="4754D56C" w14:textId="77777777" w:rsidR="00F27D2B" w:rsidRDefault="00000000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Premier Inn Barsha Heights  3*</w:t>
            </w:r>
          </w:p>
        </w:tc>
        <w:tc>
          <w:tcPr>
            <w:tcW w:w="1843" w:type="dxa"/>
          </w:tcPr>
          <w:p w14:paraId="1C8C65CE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8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14:paraId="512A53F2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123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14</w:t>
            </w:r>
            <w:proofErr w:type="spellStart"/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</w:t>
            </w:r>
            <w:proofErr w:type="spellEnd"/>
          </w:p>
        </w:tc>
        <w:tc>
          <w:tcPr>
            <w:tcW w:w="1930" w:type="dxa"/>
          </w:tcPr>
          <w:p w14:paraId="5FE34906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2D754A6A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</w:t>
            </w:r>
            <w:r>
              <w:rPr>
                <w:rFonts w:ascii="Verdana" w:eastAsia="Times New Roman" w:hAnsi="Verdana" w:cs="Calibri Light"/>
                <w:color w:val="002060"/>
              </w:rPr>
              <w:t>62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94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F27D2B" w14:paraId="30C40448" w14:textId="77777777">
        <w:trPr>
          <w:trHeight w:val="266"/>
          <w:jc w:val="center"/>
        </w:trPr>
        <w:tc>
          <w:tcPr>
            <w:tcW w:w="2405" w:type="dxa"/>
          </w:tcPr>
          <w:p w14:paraId="366536EE" w14:textId="77777777" w:rsidR="00F27D2B" w:rsidRDefault="00000000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1843" w:type="dxa"/>
          </w:tcPr>
          <w:p w14:paraId="63F90B4C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100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64</w:t>
            </w:r>
            <w:proofErr w:type="spellStart"/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</w:t>
            </w:r>
            <w:proofErr w:type="spellEnd"/>
          </w:p>
        </w:tc>
        <w:tc>
          <w:tcPr>
            <w:tcW w:w="2126" w:type="dxa"/>
          </w:tcPr>
          <w:p w14:paraId="64333D58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134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34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930" w:type="dxa"/>
          </w:tcPr>
          <w:p w14:paraId="1CC557E6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100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64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941" w:type="dxa"/>
          </w:tcPr>
          <w:p w14:paraId="59C9E0DA" w14:textId="77777777" w:rsidR="00F27D2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62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94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14:paraId="6AE50603" w14:textId="77777777" w:rsidR="00F27D2B" w:rsidRDefault="00F27D2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F248258" w14:textId="77777777" w:rsidR="00F27D2B" w:rsidRDefault="00000000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66A9617A" w14:textId="77777777" w:rsidR="00F27D2B" w:rsidRDefault="00F27D2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0B0D7ABD" w14:textId="77777777" w:rsidR="00F27D2B" w:rsidRDefault="00000000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1F2A49FA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>
        <w:rPr>
          <w:rFonts w:ascii="Verdana" w:hAnsi="Verdana"/>
          <w:bCs/>
          <w:color w:val="002060"/>
          <w:sz w:val="20"/>
          <w:szCs w:val="20"/>
        </w:rPr>
        <w:t>Fly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</w:rPr>
        <w:t>Dubai</w:t>
      </w:r>
    </w:p>
    <w:p w14:paraId="3464C0D5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8466A06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Чекиран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багаж 20 кг.</w:t>
      </w:r>
    </w:p>
    <w:p w14:paraId="605E15F6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147D5789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7 нощувки със закуски в избрания от вас хотел</w:t>
      </w:r>
    </w:p>
    <w:p w14:paraId="2793DC17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6E6F3678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Dubai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Frame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>) по време на обзорната обиколка</w:t>
      </w:r>
    </w:p>
    <w:p w14:paraId="3B898AD0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Късна вечеря при пристигане – сух пакет</w:t>
      </w:r>
    </w:p>
    <w:p w14:paraId="269F12B9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3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вечери в избрания хотел</w:t>
      </w:r>
    </w:p>
    <w:p w14:paraId="3F9E0FC9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1 Вечеря в ресторант </w:t>
      </w:r>
      <w:r>
        <w:rPr>
          <w:rFonts w:ascii="Verdana" w:hAnsi="Verdana"/>
          <w:bCs/>
          <w:color w:val="002060"/>
          <w:sz w:val="20"/>
          <w:szCs w:val="20"/>
        </w:rPr>
        <w:t>The</w:t>
      </w:r>
      <w:r w:rsidRPr="006A31FC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</w:rPr>
        <w:t>Pointe</w:t>
      </w:r>
      <w:r w:rsidRPr="006A31FC">
        <w:rPr>
          <w:rFonts w:ascii="Verdana" w:hAnsi="Verdana"/>
          <w:bCs/>
          <w:color w:val="002060"/>
          <w:sz w:val="20"/>
          <w:szCs w:val="20"/>
          <w:lang w:val="bg-BG"/>
        </w:rPr>
        <w:t xml:space="preserve">,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едно от най-атрактивните и модерни места в Дубай.</w:t>
      </w:r>
    </w:p>
    <w:p w14:paraId="2DD05DEC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2DB000A6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5415B8F2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6064F12E" w14:textId="77777777" w:rsidR="00F27D2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1B8566AD" w14:textId="77777777" w:rsidR="00F27D2B" w:rsidRDefault="00F27D2B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7C0C314" w14:textId="77777777" w:rsidR="00F27D2B" w:rsidRDefault="00F27D2B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908B400" w14:textId="77777777" w:rsidR="00F27D2B" w:rsidRDefault="00000000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0DEE46C2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42AF0EAC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50D2B0EE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Лични разходи</w:t>
      </w:r>
    </w:p>
    <w:p w14:paraId="3DDA6923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7F0032E9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45AE149F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4259FAE4" w14:textId="77777777" w:rsidR="00F27D2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10FAE295" w14:textId="77777777" w:rsidR="00F27D2B" w:rsidRDefault="00F27D2B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3D33B3C" w14:textId="77777777" w:rsidR="00F27D2B" w:rsidRDefault="00F27D2B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9941CC0" w14:textId="77777777" w:rsidR="00F27D2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 xml:space="preserve">Начин на </w:t>
      </w:r>
      <w:proofErr w:type="spellStart"/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плащане</w:t>
      </w:r>
      <w:proofErr w:type="spellEnd"/>
    </w:p>
    <w:p w14:paraId="221FD52F" w14:textId="77777777" w:rsidR="00F27D2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се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извършва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срещу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внесено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предплащане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размер на 200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лв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. от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цената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3A4220F9" w14:textId="77777777" w:rsidR="00F27D2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45 дни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човек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</w:p>
    <w:p w14:paraId="15F7D371" w14:textId="77777777" w:rsidR="00F27D2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30 дни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пълната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цена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5F774780" w14:textId="77777777" w:rsidR="00F27D2B" w:rsidRDefault="00F27D2B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7DFEF534" w14:textId="77777777" w:rsidR="00F27D2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lang w:val="bg-BG"/>
        </w:rPr>
        <w:t> </w:t>
      </w:r>
      <w:r>
        <w:rPr>
          <w:lang w:val="bg-BG"/>
        </w:rPr>
        <w:br/>
      </w: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3911C7D3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7A2BADE9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78BBAFB0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534FF071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CC8027B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601403F2" w14:textId="77777777" w:rsidR="00F27D2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7AE83DE4" w14:textId="77777777" w:rsidR="00F27D2B" w:rsidRDefault="00000000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3A9B5202" w14:textId="77777777" w:rsidR="00F27D2B" w:rsidRDefault="00F27D2B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73A5EC11" w14:textId="77777777" w:rsidR="00F27D2B" w:rsidRDefault="00F27D2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F5E441C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1E67AA6F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0A022A03" w14:textId="77777777" w:rsidR="00F27D2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101265B9" w14:textId="77777777" w:rsidR="00F27D2B" w:rsidRDefault="00F27D2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CD51943" w14:textId="77777777" w:rsidR="00F27D2B" w:rsidRDefault="00F27D2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BA75341" w14:textId="77777777" w:rsidR="0098273C" w:rsidRDefault="0098273C" w:rsidP="0098273C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ИНФОРМАЦИЯ ЗА ХОТЕЛИТЕ ПО ПРОГРАМА:</w:t>
      </w:r>
    </w:p>
    <w:p w14:paraId="1D31BE28" w14:textId="77777777" w:rsidR="0098273C" w:rsidRDefault="0098273C" w:rsidP="0098273C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4673"/>
        <w:gridCol w:w="6079"/>
      </w:tblGrid>
      <w:tr w:rsidR="0098273C" w14:paraId="215B530F" w14:textId="77777777" w:rsidTr="00AE2C98">
        <w:trPr>
          <w:trHeight w:val="252"/>
          <w:jc w:val="center"/>
        </w:trPr>
        <w:tc>
          <w:tcPr>
            <w:tcW w:w="4673" w:type="dxa"/>
          </w:tcPr>
          <w:p w14:paraId="1858BA55" w14:textId="77777777" w:rsidR="0098273C" w:rsidRDefault="0098273C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ХОТЕЛ</w:t>
            </w:r>
          </w:p>
        </w:tc>
        <w:tc>
          <w:tcPr>
            <w:tcW w:w="6079" w:type="dxa"/>
          </w:tcPr>
          <w:p w14:paraId="1EF11264" w14:textId="77777777" w:rsidR="0098273C" w:rsidRDefault="0098273C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ОПИСАНИЕ</w:t>
            </w:r>
          </w:p>
        </w:tc>
      </w:tr>
      <w:tr w:rsidR="0098273C" w:rsidRPr="004364F5" w14:paraId="6842C3E9" w14:textId="77777777" w:rsidTr="00AE2C98">
        <w:trPr>
          <w:trHeight w:val="1022"/>
          <w:jc w:val="center"/>
        </w:trPr>
        <w:tc>
          <w:tcPr>
            <w:tcW w:w="4673" w:type="dxa"/>
          </w:tcPr>
          <w:p w14:paraId="478E19ED" w14:textId="77777777" w:rsidR="0098273C" w:rsidRDefault="0098273C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31856AC5" w14:textId="77777777" w:rsidR="0098273C" w:rsidRDefault="0098273C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Premier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3*</w:t>
            </w:r>
          </w:p>
          <w:p w14:paraId="665DE0F4" w14:textId="77777777" w:rsidR="0098273C" w:rsidRDefault="0098273C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2CBC37E6" wp14:editId="4BB94760">
                  <wp:extent cx="106680" cy="1143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DF3F908" wp14:editId="33A56280">
                  <wp:extent cx="106680" cy="1143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AC0A3FC" wp14:editId="7B5FF26E">
                  <wp:extent cx="106680" cy="1143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BE53B" w14:textId="77777777" w:rsidR="0098273C" w:rsidRDefault="0098273C" w:rsidP="00AE2C98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14:paraId="23E5D430" w14:textId="77777777" w:rsidR="0098273C" w:rsidRDefault="0098273C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430A016A" w14:textId="77777777" w:rsidR="0098273C" w:rsidRDefault="0098273C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71E52063" w14:textId="77777777" w:rsidR="0098273C" w:rsidRDefault="0098273C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Premier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се намира в Дубай, на 2,4 километра от плажа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Sufouh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. Предлага помещения за настаняване с ресторант, безплатен частен паркинг, открит плувен басейн и фитнес център. Мястото за настаняване е на 2,7 километра от плажа Мина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Сеяхи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 на 3 километра от Мола 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Емирствата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. Разполага с бар и тераса. На разположение на гостите има денонощна рецепция, трансфер,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рум-сървиз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 безплатен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WiFi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на цялата територия.</w:t>
            </w:r>
          </w:p>
          <w:p w14:paraId="7E1870D8" w14:textId="77777777" w:rsidR="0098273C" w:rsidRDefault="0098273C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0AAE0A7B" w14:textId="77777777" w:rsidR="0098273C" w:rsidRDefault="0098273C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51D4B579" w14:textId="77777777" w:rsidR="0098273C" w:rsidRDefault="0098273C" w:rsidP="00AE2C98">
            <w:pPr>
              <w:jc w:val="both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lastRenderedPageBreak/>
              <w:t xml:space="preserve">Стаите в хотела са оборудвани с кафемашина. Стаите в Premier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са оборудвани с климатик и сейф.</w:t>
            </w:r>
          </w:p>
        </w:tc>
      </w:tr>
      <w:tr w:rsidR="0098273C" w:rsidRPr="004364F5" w14:paraId="726C25D5" w14:textId="77777777" w:rsidTr="00AE2C98">
        <w:trPr>
          <w:trHeight w:val="252"/>
          <w:jc w:val="center"/>
        </w:trPr>
        <w:tc>
          <w:tcPr>
            <w:tcW w:w="4673" w:type="dxa"/>
          </w:tcPr>
          <w:p w14:paraId="6462C37E" w14:textId="77777777" w:rsidR="0098273C" w:rsidRDefault="0098273C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3BF2B0A9" w14:textId="77777777" w:rsidR="0098273C" w:rsidRDefault="0098273C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Flora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Al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4*</w:t>
            </w:r>
          </w:p>
          <w:p w14:paraId="68700ED8" w14:textId="77777777" w:rsidR="0098273C" w:rsidRDefault="0098273C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2AE457C7" wp14:editId="150843D7">
                  <wp:extent cx="106680" cy="114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791F3AB6" wp14:editId="3E1C4D61">
                  <wp:extent cx="106680" cy="1143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5ED1666A" wp14:editId="2252EB18">
                  <wp:extent cx="106680" cy="1143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211B17D" wp14:editId="5BD2E3F9">
                  <wp:extent cx="106680" cy="1143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6714D" w14:textId="77777777" w:rsidR="0098273C" w:rsidRDefault="0098273C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626561F9" w14:textId="77777777" w:rsidR="0098273C" w:rsidRDefault="0098273C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666C86D7" w14:textId="77777777" w:rsidR="0098273C" w:rsidRDefault="0098273C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Flora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Al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се отличава с отлично местоположение на булевард Шейх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Зайед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в Ал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Барша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в близост до известния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Mall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of the Emirates. Хотелът се намира и в непосредствена близост до метрото на Дубай, от където лесно може да се стигне до забележителности като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Ski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Jumeirah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Beach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Residence, свободната зона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Jebel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Ali, което го прави идеален избор, както за почиващите, така и за бизнес-туристите.</w:t>
            </w:r>
          </w:p>
          <w:p w14:paraId="6C7DC9D5" w14:textId="77777777" w:rsidR="0098273C" w:rsidRDefault="0098273C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30B4E784" w14:textId="77777777" w:rsidR="0098273C" w:rsidRDefault="0098273C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2722859A" w14:textId="77777777" w:rsidR="0098273C" w:rsidRDefault="0098273C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Хотелът разполага със 46 елегантно обзаведени и просторни стаи от категориите Класик,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Делукс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Премиер, свързани стаи и апартаменти. Всички те се отличават със стилен интериор и разполагат с 1 легло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king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size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или 2 единични легла, самостоятелна баня, 46-инчов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Full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HD смарт LED телевизор и безплатен високоскоростен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WiFi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интернет достъп.</w:t>
            </w:r>
          </w:p>
        </w:tc>
      </w:tr>
    </w:tbl>
    <w:p w14:paraId="39F441C2" w14:textId="77777777" w:rsidR="0098273C" w:rsidRDefault="0098273C" w:rsidP="0098273C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6A8B802C" w14:textId="77777777" w:rsidR="0098273C" w:rsidRDefault="0098273C" w:rsidP="0098273C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4C109E1" w14:textId="77777777" w:rsidR="0098273C" w:rsidRDefault="0098273C" w:rsidP="0098273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5592F972" w14:textId="77777777" w:rsidR="0098273C" w:rsidRDefault="0098273C" w:rsidP="0098273C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1.82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02785DF7" w14:textId="77777777" w:rsidR="0098273C" w:rsidRDefault="0098273C" w:rsidP="0098273C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5EB96E26" w14:textId="77777777" w:rsidR="0098273C" w:rsidRDefault="0098273C" w:rsidP="0098273C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Минимален брой туристи за осъществяване на екскурзията – 20. Срок за уведомление за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недостигнат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брой: 20 дни преди датата на отпътуване</w:t>
      </w:r>
    </w:p>
    <w:p w14:paraId="0AC38219" w14:textId="77777777" w:rsidR="0098273C" w:rsidRDefault="0098273C" w:rsidP="0098273C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 промяна цените на входните такси за обектите и ресторантите, същата ще бъде променена 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прекалкулирана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</w:p>
    <w:p w14:paraId="0962BED8" w14:textId="77777777" w:rsidR="0098273C" w:rsidRDefault="0098273C" w:rsidP="0098273C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2C401C11" w14:textId="77777777" w:rsidR="0098273C" w:rsidRDefault="0098273C" w:rsidP="0098273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Отмяна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пътуване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“:</w:t>
      </w:r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ТО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предоставя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възможност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сключване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допълнителна</w:t>
      </w:r>
      <w:proofErr w:type="spellEnd"/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Отмяна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>” на ЗД «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Евроинс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”, по чл. 80, ал. 1, т.14 от Закона за туризма,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покриваща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разходите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анулиране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прекъсване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поради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здравословни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причини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пътуващия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негови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близки, неотложно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явяване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дело,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от работа и др.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Повече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информация в офиса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фирмата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>.</w:t>
      </w:r>
    </w:p>
    <w:p w14:paraId="32818979" w14:textId="77777777" w:rsidR="0098273C" w:rsidRDefault="0098273C" w:rsidP="0098273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2E83C3DF" w14:textId="77777777" w:rsidR="0098273C" w:rsidRDefault="0098273C" w:rsidP="0098273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има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сключена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Отговорност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Туроператора” по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смисъла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чл.97 от Закона за туризма, с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полица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№: 03700100003838 на „ЗАСТРАХОВАТЕЛНО ДРУЖЕСТВО ЕВРОИНС” АД.</w:t>
      </w:r>
    </w:p>
    <w:p w14:paraId="0FFDFE7B" w14:textId="77777777" w:rsidR="0098273C" w:rsidRDefault="0098273C" w:rsidP="0098273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1E187E91" w14:textId="77777777" w:rsidR="0098273C" w:rsidRDefault="0098273C" w:rsidP="0098273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62548E48" w14:textId="3F47DC46" w:rsidR="00F27D2B" w:rsidRDefault="00F27D2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sectPr w:rsidR="00F27D2B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94A"/>
    <w:multiLevelType w:val="multilevel"/>
    <w:tmpl w:val="07C6694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CC5731"/>
    <w:multiLevelType w:val="multilevel"/>
    <w:tmpl w:val="19CC57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27A60"/>
    <w:multiLevelType w:val="multilevel"/>
    <w:tmpl w:val="34E27A6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D22"/>
    <w:multiLevelType w:val="multilevel"/>
    <w:tmpl w:val="47275D22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80A6552"/>
    <w:multiLevelType w:val="multilevel"/>
    <w:tmpl w:val="480A6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E05CC"/>
    <w:multiLevelType w:val="multilevel"/>
    <w:tmpl w:val="5DBE05C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57968725">
    <w:abstractNumId w:val="3"/>
  </w:num>
  <w:num w:numId="2" w16cid:durableId="722171246">
    <w:abstractNumId w:val="5"/>
  </w:num>
  <w:num w:numId="3" w16cid:durableId="307050189">
    <w:abstractNumId w:val="1"/>
  </w:num>
  <w:num w:numId="4" w16cid:durableId="1644579751">
    <w:abstractNumId w:val="4"/>
  </w:num>
  <w:num w:numId="5" w16cid:durableId="815489437">
    <w:abstractNumId w:val="2"/>
  </w:num>
  <w:num w:numId="6" w16cid:durableId="21135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0AB9"/>
    <w:rsid w:val="000731B4"/>
    <w:rsid w:val="000829AA"/>
    <w:rsid w:val="00092A66"/>
    <w:rsid w:val="00092C0B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105B0E"/>
    <w:rsid w:val="001102DC"/>
    <w:rsid w:val="00114F05"/>
    <w:rsid w:val="00115D7C"/>
    <w:rsid w:val="00116EBE"/>
    <w:rsid w:val="00122BE3"/>
    <w:rsid w:val="00126A38"/>
    <w:rsid w:val="00130286"/>
    <w:rsid w:val="001313EC"/>
    <w:rsid w:val="001321CE"/>
    <w:rsid w:val="00136177"/>
    <w:rsid w:val="00163678"/>
    <w:rsid w:val="001672D9"/>
    <w:rsid w:val="001678CF"/>
    <w:rsid w:val="00180526"/>
    <w:rsid w:val="00183881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7D8D"/>
    <w:rsid w:val="001E48AE"/>
    <w:rsid w:val="001F3A5D"/>
    <w:rsid w:val="001F652A"/>
    <w:rsid w:val="00203888"/>
    <w:rsid w:val="0020529B"/>
    <w:rsid w:val="002141CD"/>
    <w:rsid w:val="00226176"/>
    <w:rsid w:val="00240B48"/>
    <w:rsid w:val="002412F0"/>
    <w:rsid w:val="00243AD1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DEB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5562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64F5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2CF8"/>
    <w:rsid w:val="004B4257"/>
    <w:rsid w:val="004B56E6"/>
    <w:rsid w:val="004C2E5C"/>
    <w:rsid w:val="004C717D"/>
    <w:rsid w:val="004D19C7"/>
    <w:rsid w:val="004D2A81"/>
    <w:rsid w:val="004D51F0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6030E7"/>
    <w:rsid w:val="00603399"/>
    <w:rsid w:val="00610B1A"/>
    <w:rsid w:val="00611C50"/>
    <w:rsid w:val="00612FAA"/>
    <w:rsid w:val="00613060"/>
    <w:rsid w:val="0061348A"/>
    <w:rsid w:val="00614777"/>
    <w:rsid w:val="006245B6"/>
    <w:rsid w:val="00633505"/>
    <w:rsid w:val="00634835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1B38"/>
    <w:rsid w:val="00691EA3"/>
    <w:rsid w:val="00692DAC"/>
    <w:rsid w:val="00694DFC"/>
    <w:rsid w:val="00694ECE"/>
    <w:rsid w:val="006A31FC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C3225"/>
    <w:rsid w:val="006D6A9D"/>
    <w:rsid w:val="006D7B20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AF9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60BBA"/>
    <w:rsid w:val="007629C7"/>
    <w:rsid w:val="007650A9"/>
    <w:rsid w:val="00765D0C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341BD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12471"/>
    <w:rsid w:val="00915251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273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0FD3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32C7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58BB"/>
    <w:rsid w:val="00AF5A37"/>
    <w:rsid w:val="00AF5AFC"/>
    <w:rsid w:val="00AF5C63"/>
    <w:rsid w:val="00B0137B"/>
    <w:rsid w:val="00B03D33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21844"/>
    <w:rsid w:val="00C23B4C"/>
    <w:rsid w:val="00C24F3F"/>
    <w:rsid w:val="00C269FD"/>
    <w:rsid w:val="00C31177"/>
    <w:rsid w:val="00C325DA"/>
    <w:rsid w:val="00C353B4"/>
    <w:rsid w:val="00C357D7"/>
    <w:rsid w:val="00C36DC1"/>
    <w:rsid w:val="00C37D45"/>
    <w:rsid w:val="00C4141D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33242"/>
    <w:rsid w:val="00D364CA"/>
    <w:rsid w:val="00D43517"/>
    <w:rsid w:val="00D45812"/>
    <w:rsid w:val="00D46891"/>
    <w:rsid w:val="00D52EC7"/>
    <w:rsid w:val="00D54FE7"/>
    <w:rsid w:val="00D6088C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3872"/>
    <w:rsid w:val="00E2738C"/>
    <w:rsid w:val="00E2780D"/>
    <w:rsid w:val="00E308B2"/>
    <w:rsid w:val="00E337BD"/>
    <w:rsid w:val="00E3504B"/>
    <w:rsid w:val="00E40158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1727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A63"/>
    <w:rsid w:val="00EE4434"/>
    <w:rsid w:val="00EE4886"/>
    <w:rsid w:val="00EE5FDF"/>
    <w:rsid w:val="00EE5FE3"/>
    <w:rsid w:val="00EE6693"/>
    <w:rsid w:val="00EF04EA"/>
    <w:rsid w:val="00EF1CFB"/>
    <w:rsid w:val="00EF1D44"/>
    <w:rsid w:val="00EF2BBD"/>
    <w:rsid w:val="00F0100A"/>
    <w:rsid w:val="00F0140C"/>
    <w:rsid w:val="00F03A0A"/>
    <w:rsid w:val="00F07EDC"/>
    <w:rsid w:val="00F151C3"/>
    <w:rsid w:val="00F2500C"/>
    <w:rsid w:val="00F26A72"/>
    <w:rsid w:val="00F27D2B"/>
    <w:rsid w:val="00F30C8E"/>
    <w:rsid w:val="00F3408E"/>
    <w:rsid w:val="00F3486D"/>
    <w:rsid w:val="00F379F8"/>
    <w:rsid w:val="00F4205C"/>
    <w:rsid w:val="00F55E34"/>
    <w:rsid w:val="00F64D11"/>
    <w:rsid w:val="00F65B7D"/>
    <w:rsid w:val="00F665CE"/>
    <w:rsid w:val="00F66940"/>
    <w:rsid w:val="00F71CAC"/>
    <w:rsid w:val="00F73299"/>
    <w:rsid w:val="00F825FD"/>
    <w:rsid w:val="00F86332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064E"/>
    <w:rsid w:val="00FD289D"/>
    <w:rsid w:val="00FD4279"/>
    <w:rsid w:val="00FD5123"/>
    <w:rsid w:val="00FE0C5A"/>
    <w:rsid w:val="00FE7F8B"/>
    <w:rsid w:val="00FF6603"/>
    <w:rsid w:val="00FF6F69"/>
    <w:rsid w:val="071E230E"/>
    <w:rsid w:val="49680528"/>
    <w:rsid w:val="599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2C713"/>
  <w15:docId w15:val="{1D1660CE-8665-6D42-A900-865D8C0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Spacing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bg-BG"/>
    </w:rPr>
  </w:style>
  <w:style w:type="character" w:customStyle="1" w:styleId="None">
    <w:name w:val="None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1551</Words>
  <Characters>8845</Characters>
  <Application>Microsoft Office Word</Application>
  <DocSecurity>0</DocSecurity>
  <Lines>73</Lines>
  <Paragraphs>20</Paragraphs>
  <ScaleCrop>false</ScaleCrop>
  <Company>Toshiba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Maria Ilieva</cp:lastModifiedBy>
  <cp:revision>6</cp:revision>
  <cp:lastPrinted>2016-06-21T09:18:00Z</cp:lastPrinted>
  <dcterms:created xsi:type="dcterms:W3CDTF">2022-10-31T14:13:00Z</dcterms:created>
  <dcterms:modified xsi:type="dcterms:W3CDTF">2023-02-24T13:54:00Z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6AD3203BC7AF4D758117E5EE1DE55305</vt:lpwstr>
  </property>
</Properties>
</file>